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AF" w:rsidRDefault="000F26AF" w:rsidP="000F26AF">
      <w:pPr>
        <w:jc w:val="center"/>
        <w:rPr>
          <w:rFonts w:ascii="Arial" w:hAnsi="Arial" w:cs="Arial"/>
          <w:sz w:val="36"/>
          <w:szCs w:val="36"/>
        </w:rPr>
      </w:pPr>
      <w:bookmarkStart w:id="0" w:name="_GoBack"/>
      <w:bookmarkEnd w:id="0"/>
    </w:p>
    <w:p w:rsidR="000F26AF" w:rsidRDefault="000F26AF" w:rsidP="000F26AF">
      <w:pPr>
        <w:jc w:val="center"/>
        <w:rPr>
          <w:rFonts w:ascii="Arial" w:hAnsi="Arial" w:cs="Arial"/>
          <w:color w:val="2E74B5" w:themeColor="accent1" w:themeShade="BF"/>
          <w:sz w:val="44"/>
          <w:szCs w:val="44"/>
        </w:rPr>
      </w:pPr>
      <w:r w:rsidRPr="00313CCF">
        <w:rPr>
          <w:rFonts w:ascii="Arial" w:hAnsi="Arial" w:cs="Arial"/>
          <w:color w:val="2E74B5" w:themeColor="accent1" w:themeShade="BF"/>
          <w:sz w:val="44"/>
          <w:szCs w:val="44"/>
        </w:rPr>
        <w:t>Stadt Oldenburg in Holstein</w:t>
      </w:r>
    </w:p>
    <w:p w:rsidR="00DD537E" w:rsidRPr="00313CCF" w:rsidRDefault="00DD537E" w:rsidP="000F26AF">
      <w:pPr>
        <w:jc w:val="center"/>
        <w:rPr>
          <w:rFonts w:ascii="Arial" w:hAnsi="Arial" w:cs="Arial"/>
          <w:color w:val="2E74B5" w:themeColor="accent1" w:themeShade="BF"/>
          <w:sz w:val="44"/>
          <w:szCs w:val="44"/>
        </w:rPr>
      </w:pPr>
    </w:p>
    <w:p w:rsidR="000F26AF" w:rsidRDefault="00E67AFB" w:rsidP="000F26AF">
      <w:pPr>
        <w:jc w:val="center"/>
        <w:rPr>
          <w:rFonts w:ascii="Arial" w:hAnsi="Arial" w:cs="Arial"/>
          <w:sz w:val="36"/>
          <w:szCs w:val="36"/>
        </w:rPr>
      </w:pPr>
      <w:r w:rsidRPr="00E67AFB">
        <w:rPr>
          <w:rFonts w:ascii="Arial" w:hAnsi="Arial" w:cs="Arial"/>
          <w:noProof/>
          <w:sz w:val="36"/>
          <w:szCs w:val="36"/>
        </w:rPr>
        <w:drawing>
          <wp:inline distT="0" distB="0" distL="0" distR="0">
            <wp:extent cx="3123544" cy="3190875"/>
            <wp:effectExtent l="0" t="0" r="1270" b="0"/>
            <wp:docPr id="2" name="Grafik 2" descr="K:\Office\Texte\SM\Teresa`s\Bild - Rathaus Oldenburg 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Texte\SM\Teresa`s\Bild - Rathaus Oldenburg i.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009" cy="3207695"/>
                    </a:xfrm>
                    <a:prstGeom prst="rect">
                      <a:avLst/>
                    </a:prstGeom>
                    <a:noFill/>
                    <a:ln>
                      <a:noFill/>
                    </a:ln>
                  </pic:spPr>
                </pic:pic>
              </a:graphicData>
            </a:graphic>
          </wp:inline>
        </w:drawing>
      </w:r>
    </w:p>
    <w:p w:rsidR="00DD537E" w:rsidRDefault="00DD537E" w:rsidP="000F26AF">
      <w:pPr>
        <w:jc w:val="center"/>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7668" w:rsidRPr="00DD537E" w:rsidRDefault="000F26AF" w:rsidP="000F26AF">
      <w:pPr>
        <w:jc w:val="center"/>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37E">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Hygienekonzept</w:t>
      </w:r>
    </w:p>
    <w:p w:rsidR="000F26AF" w:rsidRPr="00DD537E" w:rsidRDefault="000F26AF" w:rsidP="000F26AF">
      <w:pPr>
        <w:jc w:val="center"/>
        <w:rPr>
          <w:rFonts w:ascii="Arial" w:hAnsi="Arial" w:cs="Arial"/>
          <w:outline/>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37E">
        <w:rPr>
          <w:rFonts w:ascii="Arial" w:hAnsi="Arial" w:cs="Arial"/>
          <w:outline/>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zur Reduzierung von Infektionsrisiken in städtischen Turn- und Sporthallen der Stadt Oldenburg in Holstein</w:t>
      </w:r>
    </w:p>
    <w:p w:rsidR="00E67AFB" w:rsidRPr="00DD537E" w:rsidRDefault="00E67AFB" w:rsidP="00B17668">
      <w:pPr>
        <w:jc w:val="center"/>
        <w:rPr>
          <w:rFonts w:ascii="Arial" w:hAnsi="Arial" w:cs="Arial"/>
          <w:noProof/>
          <w:color w:val="2F5496" w:themeColor="accent5"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B" w:rsidRDefault="00E67AFB" w:rsidP="000F26AF">
      <w:pPr>
        <w:jc w:val="right"/>
        <w:rPr>
          <w:rFonts w:ascii="Arial" w:hAnsi="Arial" w:cs="Arial"/>
          <w:color w:val="2E74B5" w:themeColor="accent1" w:themeShade="BF"/>
          <w:sz w:val="24"/>
          <w:szCs w:val="24"/>
        </w:rPr>
      </w:pPr>
    </w:p>
    <w:p w:rsidR="008A0511" w:rsidRDefault="008A0511" w:rsidP="000F26AF">
      <w:pPr>
        <w:jc w:val="right"/>
        <w:rPr>
          <w:rFonts w:ascii="Arial" w:hAnsi="Arial" w:cs="Arial"/>
          <w:color w:val="2E74B5" w:themeColor="accent1" w:themeShade="BF"/>
          <w:sz w:val="24"/>
          <w:szCs w:val="24"/>
        </w:rPr>
      </w:pPr>
    </w:p>
    <w:p w:rsidR="000F26AF" w:rsidRP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 xml:space="preserve">Stadt Oldenburg in Holstein </w:t>
      </w:r>
    </w:p>
    <w:p w:rsidR="000F26AF" w:rsidRDefault="008B33B3" w:rsidP="000F26AF">
      <w:pPr>
        <w:jc w:val="right"/>
        <w:rPr>
          <w:rFonts w:ascii="Arial" w:hAnsi="Arial" w:cs="Arial"/>
          <w:color w:val="2E74B5" w:themeColor="accent1" w:themeShade="BF"/>
          <w:sz w:val="24"/>
          <w:szCs w:val="24"/>
        </w:rPr>
      </w:pPr>
      <w:r>
        <w:rPr>
          <w:rFonts w:ascii="Arial" w:hAnsi="Arial" w:cs="Arial"/>
          <w:color w:val="2E74B5" w:themeColor="accent1" w:themeShade="BF"/>
          <w:sz w:val="24"/>
          <w:szCs w:val="24"/>
        </w:rPr>
        <w:t>Fachb</w:t>
      </w:r>
      <w:r w:rsidR="000F26AF" w:rsidRPr="000F26AF">
        <w:rPr>
          <w:rFonts w:ascii="Arial" w:hAnsi="Arial" w:cs="Arial"/>
          <w:color w:val="2E74B5" w:themeColor="accent1" w:themeShade="BF"/>
          <w:sz w:val="24"/>
          <w:szCs w:val="24"/>
        </w:rPr>
        <w:t>ereich</w:t>
      </w:r>
      <w:r>
        <w:rPr>
          <w:rFonts w:ascii="Arial" w:hAnsi="Arial" w:cs="Arial"/>
          <w:color w:val="2E74B5" w:themeColor="accent1" w:themeShade="BF"/>
          <w:sz w:val="24"/>
          <w:szCs w:val="24"/>
        </w:rPr>
        <w:t xml:space="preserve"> </w:t>
      </w:r>
      <w:r w:rsidR="008851F4">
        <w:rPr>
          <w:rFonts w:ascii="Arial" w:hAnsi="Arial" w:cs="Arial"/>
          <w:color w:val="2E74B5" w:themeColor="accent1" w:themeShade="BF"/>
          <w:sz w:val="24"/>
          <w:szCs w:val="24"/>
        </w:rPr>
        <w:t>3</w:t>
      </w:r>
      <w:r>
        <w:rPr>
          <w:rFonts w:ascii="Arial" w:hAnsi="Arial" w:cs="Arial"/>
          <w:color w:val="2E74B5" w:themeColor="accent1" w:themeShade="BF"/>
          <w:sz w:val="24"/>
          <w:szCs w:val="24"/>
        </w:rPr>
        <w:t>/</w:t>
      </w:r>
    </w:p>
    <w:p w:rsidR="008B33B3" w:rsidRPr="000F26AF" w:rsidRDefault="008851F4" w:rsidP="000F26AF">
      <w:pPr>
        <w:jc w:val="right"/>
        <w:rPr>
          <w:rFonts w:ascii="Arial" w:hAnsi="Arial" w:cs="Arial"/>
          <w:color w:val="2E74B5" w:themeColor="accent1" w:themeShade="BF"/>
          <w:sz w:val="24"/>
          <w:szCs w:val="24"/>
        </w:rPr>
      </w:pPr>
      <w:r>
        <w:rPr>
          <w:rFonts w:ascii="Arial" w:hAnsi="Arial" w:cs="Arial"/>
          <w:color w:val="2E74B5" w:themeColor="accent1" w:themeShade="BF"/>
          <w:sz w:val="24"/>
          <w:szCs w:val="24"/>
        </w:rPr>
        <w:t>Bau, Umwelt, Liegenschaften</w:t>
      </w:r>
    </w:p>
    <w:p w:rsidR="000F26AF" w:rsidRP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Markt 1</w:t>
      </w:r>
    </w:p>
    <w:p w:rsid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23758 Oldenburg in Holstein</w:t>
      </w:r>
    </w:p>
    <w:p w:rsidR="008B33B3" w:rsidRDefault="008B33B3" w:rsidP="000F26AF">
      <w:pPr>
        <w:jc w:val="right"/>
        <w:rPr>
          <w:rFonts w:ascii="Arial" w:hAnsi="Arial" w:cs="Arial"/>
          <w:color w:val="2E74B5" w:themeColor="accent1" w:themeShade="BF"/>
          <w:sz w:val="24"/>
          <w:szCs w:val="24"/>
        </w:rPr>
      </w:pPr>
    </w:p>
    <w:p w:rsidR="008B33B3" w:rsidRDefault="008B33B3" w:rsidP="000F26AF">
      <w:pPr>
        <w:jc w:val="right"/>
        <w:rPr>
          <w:rFonts w:ascii="Arial" w:hAnsi="Arial" w:cs="Arial"/>
          <w:color w:val="2E74B5" w:themeColor="accent1" w:themeShade="BF"/>
          <w:sz w:val="24"/>
          <w:szCs w:val="24"/>
        </w:rPr>
      </w:pPr>
    </w:p>
    <w:p w:rsidR="008B33B3" w:rsidRDefault="008B33B3" w:rsidP="000F26AF">
      <w:pPr>
        <w:jc w:val="right"/>
        <w:rPr>
          <w:rFonts w:ascii="Arial" w:hAnsi="Arial" w:cs="Arial"/>
          <w:color w:val="2E74B5" w:themeColor="accent1" w:themeShade="BF"/>
          <w:sz w:val="24"/>
          <w:szCs w:val="24"/>
        </w:rPr>
      </w:pPr>
    </w:p>
    <w:p w:rsidR="00991A2E" w:rsidRPr="00991A2E" w:rsidRDefault="00991A2E" w:rsidP="00991A2E">
      <w:pPr>
        <w:jc w:val="center"/>
        <w:rPr>
          <w:rFonts w:ascii="Arial" w:hAnsi="Arial" w:cs="Arial"/>
          <w:color w:val="2E74B5"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A2E">
        <w:rPr>
          <w:rFonts w:ascii="Arial" w:hAnsi="Arial" w:cs="Arial"/>
          <w:color w:val="2E74B5"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Hygienekonzept</w:t>
      </w:r>
    </w:p>
    <w:p w:rsidR="00991A2E" w:rsidRDefault="00991A2E"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A2E">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zur Reduzierung von Infektionsrisiken in städtischen Turn- und Sporthallen der Stadt Oldenburg in Holstein</w:t>
      </w:r>
    </w:p>
    <w:p w:rsidR="00991A2E" w:rsidRDefault="00991A2E"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8B33B3"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Fachbereich </w:t>
      </w:r>
      <w:r w:rsidR="008851F4">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51F4">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Bau, Umwelt, Liegenschaften</w:t>
      </w:r>
    </w:p>
    <w:p w:rsidR="008B33B3" w:rsidRDefault="008B33B3"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991A2E"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3CAC" w:rsidRDefault="00FD3CA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CAC">
        <w:rPr>
          <w:rFonts w:ascii="Arial" w:hAnsi="Arial" w:cs="Arial"/>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3124200" cy="2343150"/>
            <wp:effectExtent l="0" t="0" r="0" b="0"/>
            <wp:docPr id="3" name="Grafik 3" descr="K:\Office\Texte\SM\Teresa`s\Bild 5 Hygienekonzep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ffice\Texte\SM\Teresa`s\Bild 5 Hygienekonzept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rsidR="00991A2E" w:rsidRDefault="00991A2E"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991A2E"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Pr="00891F55" w:rsidRDefault="00B17668"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91A2E"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inleitung</w:t>
      </w:r>
    </w:p>
    <w:p w:rsidR="007B0F83" w:rsidRPr="00891F55" w:rsidRDefault="00E02B81"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Dieses Hygienekonzept regelt die Einzelheiten der Hygiene und die erforderlichen A</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standsregeln in städtischen Turn- und Sporthallen der Stadt Oldenburg in Holstein, ausgenommen ist der Schulsport für den eigene Regelungen gelten. </w:t>
      </w:r>
    </w:p>
    <w:p w:rsidR="00E02B81"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Hygiene ist ein wichtiger Bestandteil der Infektionsprophylaxe. Unter Hygiene versteht man die Gesamtheit aller Verfahren und Verhaltensweisen, mit dem Ziel, Erkrankungen zu vermeiden und der Gesunderhaltung des Menschen und der Umwelt zu dienen.</w:t>
      </w:r>
    </w:p>
    <w:p w:rsidR="00FB6C05"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neue Landesverordnung zur Bekämpfung des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Coronavirus</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SARS-CoV-2 vom 16. Mai </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 sieht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 11 vor, dass Sport unter bestimmten Voraussetzungen in geschlossene</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Räumen ab dem 18. Mai 2020 wieder ausgeübt werden kann.</w:t>
      </w:r>
    </w:p>
    <w:p w:rsidR="00FB6C05"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Gesunderhaltung der Sporttreibenden,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Betreuer:innen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der Beschäftigten der Stadt Oldenburg in Holstein, insbesondere die Vermeidung von ansteckenden Krankheiten, ist ein</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Voraussetzung für die Wiedereröffnung der städtischen Turn- und Sporthallen. Alle Beteiligten tragen hierzu bei.</w:t>
      </w:r>
    </w:p>
    <w:p w:rsidR="00FB6C05" w:rsidRDefault="00FB6C05"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C05" w:rsidRPr="00891F55" w:rsidRDefault="00FB6C05"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Sicherheit</w:t>
      </w:r>
    </w:p>
    <w:p w:rsidR="00891F55" w:rsidRPr="00891F55" w:rsidRDefault="00FB6C05" w:rsidP="00DF3A52">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Zustand der Sportgeräte ist regelmäßig vor der Inbetriebnahme zu überprüfen.</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Beschädigungen sind schnell</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möglich zu beseitigen bzw. dem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2/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Gesellschaftliche Angelegenheiten</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Frau Doormann, Tel. 04361</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498</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118 oder per </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Kristina.Doormann@stadt-oldenburg.landsh.de </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 melden. </w:t>
      </w:r>
    </w:p>
    <w:p w:rsidR="008B33B3"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 die aktuellen allgemeinen besonderen Voraussetzungen zum Betreten und zum Aufenthalt in einer Turn- und Sporthalle sowie die Verbindlichkeit der vom Deutschen Olympischen</w:t>
      </w:r>
      <w:r w:rsidR="00C950A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Sportbund sowie den einzelnen Sportfachverbänden entwickelten Empfehlungen</w:t>
      </w:r>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w:t>
      </w:r>
      <w:hyperlink r:id="rId7" w:history="1">
        <w:r w:rsidRPr="008B33B3">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https://www.dosb.de/medien-service/coronavirus/sportartspezifischeuebergangsregeln/?Leitplanken</w:t>
        </w:r>
      </w:hyperlink>
      <w:r w:rsidRP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weist die Stadt Oldenburg in Holstein durch einen Aushang am Eingang der jeweiligen Sportstätte hin.</w:t>
      </w:r>
    </w:p>
    <w:p w:rsidR="005767D8" w:rsidRDefault="005767D8"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67D8" w:rsidRPr="00891F55" w:rsidRDefault="005767D8"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w:t>
      </w:r>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Beschäftigte der Stadt Oldenburg in Holstein halten die Regeln zur Husten- und Niesetikette ein.</w:t>
      </w:r>
    </w:p>
    <w:p w:rsidR="005767D8"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Stadt Oldenburg in Holstein stellt den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den Turn- und Sporthallen ausreichend Möglichkeiten zum Waschen der Hände zur Verfügung</w:t>
      </w:r>
      <w:r w:rsidR="00574B6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(Seife/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Desinfektions</w:t>
      </w:r>
      <w:r w:rsidR="00C950A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mittel und</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Papierhandtücher).</w:t>
      </w:r>
    </w:p>
    <w:p w:rsidR="008A0511" w:rsidRPr="00891F55" w:rsidRDefault="008A051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Sporthallen werden, mit Ausnahme der Sportgeräte, 1 x täglich von der Stadt Oldenburg in Holstein gereinigt</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desinfiziert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Der Schwerpunkt liegt dabei auf den Sanitäranlagen</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Mülleimern und sogenannten „Touch-Flächen“ (z.B. Türklinken, Geländer).</w:t>
      </w:r>
    </w:p>
    <w:p w:rsidR="005767D8" w:rsidRPr="002C40BB"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Eine </w:t>
      </w:r>
      <w:r w:rsidRPr="002C40BB">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zwingende</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Voraussetzung für die Nutzung von Sportgeräten ist, dass die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diese </w:t>
      </w:r>
      <w:r w:rsidR="00000745"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selbständig</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mit eigenen </w:t>
      </w:r>
      <w:r w:rsidR="00000745"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Mitteln desinfizieren. Entsprechende Hinweise hierzu sind den jeweiligen Empfehlungen der Sportfachverbände zu entnehmen.</w:t>
      </w:r>
    </w:p>
    <w:p w:rsidR="00000745" w:rsidRPr="002C40BB" w:rsidRDefault="00000745"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zuständigen </w:t>
      </w:r>
      <w:r w:rsidR="00537FD4"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Reinigungs</w:t>
      </w:r>
      <w:r w:rsidR="00C950A7"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kräfte </w:t>
      </w: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sorgen täglich für eine ausreichende Bel</w:t>
      </w:r>
      <w:r w:rsidR="00537FD4"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üftung</w:t>
      </w: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Innenräume. Gleiches gilt für die </w:t>
      </w:r>
      <w:proofErr w:type="spellStart"/>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 Rahmen ihrer jeweiligen Möglichkeiten in der einzelnen Sportstätte.</w:t>
      </w:r>
    </w:p>
    <w:p w:rsidR="00000745" w:rsidRDefault="00000745"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0745" w:rsidRPr="002C40BB" w:rsidRDefault="00000745"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Zugangsbeschränkungen</w:t>
      </w:r>
    </w:p>
    <w:p w:rsidR="00000745" w:rsidRDefault="00000745"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Betreten und der Aufenthalt in städtischen Turn- und Sporthallen sind nur unter folgenden Voraussetzungen zulässig:</w:t>
      </w:r>
    </w:p>
    <w:p w:rsidR="00AC25A2" w:rsidRPr="002C40BB" w:rsidRDefault="00AC25A2" w:rsidP="002F3CD6">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16D2" w:rsidRDefault="00000745"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Personen mit erhöhter Körpertemperatur und/oder Fieber, Husten</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Erkältungs-</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symptomen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oder Halsschmerzen dürfen die Hallen nicht betreten. Gleiches gilt für Personen, </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in den letzten 14 Tagen Kontakt zu einem Verdachtsfall oder einen durch einen Lab</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bestätigten Cor</w:t>
      </w:r>
      <w:r w:rsidR="00537FD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ona</w:t>
      </w:r>
      <w:r w:rsidR="00BE3F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7FD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(COVID-19)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hatten.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Pr="00AC25A2" w:rsidRDefault="00B77BFB" w:rsidP="00AC25A2">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 Zutritt zu den städtischen Turn- und Sporthallen ist nur den Sporttreibenden selbst, evtl.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C950A7"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Betreuer:innen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Beschäftigten/Beauftragten der Stadt</w:t>
      </w:r>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Olden</w:t>
      </w:r>
      <w:proofErr w:type="spellEnd"/>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burg</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Holstein gestattet. Eltern von Kindern sowie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Zuschauer:innen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dürfen die Sportstätten nicht betreten.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Pr="00AC25A2" w:rsidRDefault="00B77BFB" w:rsidP="00AC25A2">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Stadt Oldenburg in Holstein kürzt die genehmigten Nutzungszeiten am Ende um 10 Minuten, um das Aufeinandertreffen zweier Nutzungsgruppen zu vermeiden. Im Übrigen haben die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eigenständig dafür zu sorgen, dass vor der Sportstätte keine Warteschlangen entstehen.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Default="00B77BFB" w:rsidP="00AC25A2">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Sammelumkleiden, Aufenthaltsräume und Duschräume werden von der Stadt Oldenburg in Holstein verschlossen, soweit andere Zugangsmöglichkeiten zum </w:t>
      </w:r>
      <w:r w:rsidR="00ED543E"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Sportinnenraum bestehen</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außerhalb der Umkleideräume ausreichend Toiletten- und Waschräume vorhanden sind. Trifft eine der im vorgenannten Satz benannten Voraussetzungen nicht zu, so bleiben die Umkleiden zum Durchgang</w:t>
      </w:r>
      <w:r w:rsidR="003A113B"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zum Erreichen der Toiletten geöffnet und die vorhandenen Sitz- und Ablagemöglichkeiten in den Umkleiden werden optisch abgesperrt.</w:t>
      </w:r>
    </w:p>
    <w:p w:rsidR="005A7EE3" w:rsidRPr="005A7EE3" w:rsidRDefault="005A7EE3" w:rsidP="005A7EE3">
      <w:pPr>
        <w:pStyle w:val="Listenabsatz"/>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0511" w:rsidRPr="00AC25A2" w:rsidRDefault="008A0511"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7BFB" w:rsidRPr="00037516" w:rsidRDefault="00B77BFB" w:rsidP="005A7EE3">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Sportstätte ist in Sportkleidung zu betreten und zu verlassen, ausgenommen ist der Wechsel von Straßen- und Sportschuhen vor </w:t>
      </w:r>
      <w:r w:rsidR="00ED543E"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 nach</w:t>
      </w:r>
      <w:r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 Sportbetrieb.</w:t>
      </w:r>
      <w:r w:rsidR="003A113B"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4591"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Straßenschuhe </w:t>
      </w:r>
      <w:r w:rsidR="00436AC7"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werden </w:t>
      </w:r>
      <w:r w:rsidR="00951F0D"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vor </w:t>
      </w:r>
      <w:r w:rsidR="003B1EB9"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Betreten </w:t>
      </w:r>
      <w:r w:rsidR="00951F0D"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D4591"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eigentlichen Halle aus</w:t>
      </w:r>
      <w:r w:rsidR="00436AC7"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gezogen. Die jeweiligen Schuhe sind </w:t>
      </w:r>
      <w:r w:rsidR="005D4591"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einer Tasche oder Tüte in der jeweiligen Halle zu lagern</w:t>
      </w:r>
      <w:r w:rsidR="00436AC7"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w:t>
      </w:r>
      <w:r w:rsidR="00465810" w:rsidRPr="0003751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nicht in den Umkleidebereichen.</w:t>
      </w:r>
    </w:p>
    <w:p w:rsidR="008A0511" w:rsidRPr="008A0511" w:rsidRDefault="008A0511" w:rsidP="008A0511">
      <w:pPr>
        <w:ind w:left="360"/>
        <w:jc w:val="both"/>
        <w:rPr>
          <w:rFonts w:ascii="Arial" w:hAnsi="Arial" w:cs="Arial"/>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7BFB" w:rsidRDefault="00B77BFB"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ist untersagt, sich länger als notwendig auf dem Gelände der jeweiligen Turn- und Sporthalle aufzuhalten.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7BFB" w:rsidRPr="002C40BB" w:rsidRDefault="00B77BFB"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 dürfen 50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gleichzeitig anwesend sein, sofern die Größe der jeweiligen Hallenfläche das Einhalten der vorgeschriebene</w:t>
      </w:r>
      <w:r w:rsidR="002F3CD6"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Mindestabstände gem. Pkt. 5 zulässt. </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 d</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Mindestabstand nicht gewährleistet, muss die Anzahl der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entsprechend der Hallengröße angepasst werden. Hat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F4E11"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jeweilige Sportfachverband für seine ausgeübte Sportart entsprechende Gruppengröße</w:t>
      </w:r>
      <w:r w:rsidR="002F3CD6"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30790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vorgegeben, so sind diese vorrangig gegenüber der a</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0790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lg. Regelung </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umzusetzen.</w:t>
      </w:r>
    </w:p>
    <w:p w:rsidR="00307904" w:rsidRPr="002C40BB" w:rsidRDefault="00307904" w:rsidP="00891F55">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7904" w:rsidRPr="00891F55" w:rsidRDefault="00307904"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Abstandsregeln</w:t>
      </w:r>
    </w:p>
    <w:p w:rsidR="00307904" w:rsidRPr="00891F55" w:rsidRDefault="00307904"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w:t>
      </w:r>
      <w:r w:rsidR="003A113B"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städtischen Turn- und Sporthallen haben den </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indestabstand von 1,50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nach</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2 Abs. 2 SARS-CoV-2-BekämpftVO </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inzuhalten. Im Falle von Minderjährigen sind die von den gesetzlichen Vertretern bevollmächtigten</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Aufsichts-</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Trainer</w:t>
      </w:r>
      <w:r w:rsidR="003A113B"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w:t>
      </w:r>
      <w:r w:rsidR="003A113B"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dafür verantwortlich, dass das Kind den</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Mindest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abstand zu anderen Personen einhält.</w:t>
      </w:r>
    </w:p>
    <w:p w:rsidR="00581C5B" w:rsidRDefault="00581C5B"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Nutzung von Sportgeräten hat nacheinander zu erfolgen, sofern nicht der</w:t>
      </w:r>
      <w:r w:rsidR="00BE3F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Mindest-</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abstand</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von 1,50 m eingehalten werden kann.</w:t>
      </w:r>
    </w:p>
    <w:p w:rsidR="009B7551" w:rsidRPr="00891F55" w:rsidRDefault="009B755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 die Einhaltung des Abstandsgebots wird durch einen Aushang hingewiesen.</w:t>
      </w:r>
    </w:p>
    <w:p w:rsidR="00581C5B" w:rsidRDefault="00581C5B"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1C5B" w:rsidRPr="005325EB" w:rsidRDefault="00581C5B"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5EB">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Weitere Voraussetzungen</w:t>
      </w:r>
    </w:p>
    <w:p w:rsidR="00581C5B" w:rsidRDefault="00581C5B"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Zur Nachverfolgung von möglichen Infektionswegen haben die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städtischen Turn- und Sporthallen für jede Übungseinheit eine entsprechende Anwesenheitsliste zu führen</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Diese muss zwingend den Vor-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Nachnamen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die Adresse und, wenn möglich, die Telefonnummer/E</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ail-Adresse enthalten. Da die Gruppen in der Regel einen festen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Nutzer:innenkr</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haben, reicht es im Regelfall aus, einmalig eine Liste aller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anzulegen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diese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jeweiligen Durchführungstermin als Strichliste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abzuhaken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Die Listen sind</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die Vereine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bis zu 6 Wochen nach dem jeweiligen Durchführungstermin aufzubewahren, vor einer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Einsichtnahme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unbefugte Dritte zu sichern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nach</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Ablauf der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Frist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 vernichten.</w:t>
      </w:r>
    </w:p>
    <w:p w:rsidR="008A0511" w:rsidRPr="00891F55" w:rsidRDefault="008A051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3E" w:rsidRDefault="00ED543E"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Alle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von städtischen Turn- und Sporthallen werden vo</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deren Öffnung vom </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Fachbereich 2/Gesellschaftliche Angelegenheiten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E</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 oder per Post über den Inhalt des Hygienekonzepts informiert. Die Nutzung der jeweiligen Sportstätte ist erst möglich, nachdem der jeweilige Vorstand eines Sportvereins dem </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2/Gesellschaftliche Angelegenheiten </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schriftlich per E</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 an </w:t>
      </w:r>
      <w:hyperlink r:id="rId8" w:history="1">
        <w:r w:rsidR="00891F55" w:rsidRPr="008851F4">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Kristina.Doormann@stadt-oldenburg.landsh.de</w:t>
        </w:r>
      </w:hyperlink>
      <w:r w:rsidR="00891F55"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oder per Post an die Stadt Oldenburg in Holstein, F</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w:t>
      </w:r>
      <w:r w:rsidR="0032054D"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Gesellschaftliche Angelegenheiten</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versichert hat, dass er seine jeweiligen Turn- und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zur Einhaltung der Regelungen dieses Hygienekonzepts verpflichtet hat. Gleiches gilt bei Sportgruppen/ Betriebssportgemeinschaften für deren jeweils gegenüber der Stadt Oldenburg in Holstein benannten Kontaktpersonen.</w:t>
      </w:r>
    </w:p>
    <w:p w:rsidR="008A0511" w:rsidRPr="00891F55" w:rsidRDefault="008A051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3E" w:rsidRPr="00891F55" w:rsidRDefault="00ED543E" w:rsidP="008851F4">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Oldenburg in Holstein, </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 28. Mai 2020</w:t>
      </w:r>
    </w:p>
    <w:p w:rsidR="00ED543E" w:rsidRDefault="00ED543E" w:rsidP="00891F55">
      <w:pPr>
        <w:ind w:left="36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0511" w:rsidRDefault="008A0511" w:rsidP="00891F55">
      <w:pPr>
        <w:ind w:left="36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3E" w:rsidRDefault="008851F4" w:rsidP="008851F4">
      <w:pPr>
        <w:pStyle w:val="Listenabsatz"/>
        <w:numPr>
          <w:ilvl w:val="0"/>
          <w:numId w:val="3"/>
        </w:numPr>
        <w:ind w:left="567" w:hanging="20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p>
    <w:p w:rsidR="008851F4" w:rsidRPr="008851F4" w:rsidRDefault="008851F4" w:rsidP="008851F4">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Stefan Gabriel</w:t>
      </w:r>
    </w:p>
    <w:p w:rsidR="00307904" w:rsidRPr="00307904" w:rsidRDefault="008851F4" w:rsidP="008851F4">
      <w:pPr>
        <w:ind w:left="36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FB 3/Bau, Umwelt und Liegenschaften</w:t>
      </w:r>
      <w:r w:rsidR="00ED543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307904" w:rsidRPr="00307904" w:rsidSect="00DF3A52">
      <w:pgSz w:w="11906" w:h="16838"/>
      <w:pgMar w:top="119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2A67"/>
    <w:multiLevelType w:val="hybridMultilevel"/>
    <w:tmpl w:val="1DB8A098"/>
    <w:lvl w:ilvl="0" w:tplc="3F2CEE16">
      <w:start w:val="1"/>
      <w:numFmt w:val="decimal"/>
      <w:lvlText w:val="%1."/>
      <w:lvlJc w:val="left"/>
      <w:pPr>
        <w:ind w:left="720" w:hanging="360"/>
      </w:pPr>
      <w:rPr>
        <w:rFonts w:hint="default"/>
        <w:color w:val="1F4E79" w:themeColor="accent1" w:themeShade="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6C73D5"/>
    <w:multiLevelType w:val="hybridMultilevel"/>
    <w:tmpl w:val="06B011CE"/>
    <w:lvl w:ilvl="0" w:tplc="9476FE5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B06100"/>
    <w:multiLevelType w:val="hybridMultilevel"/>
    <w:tmpl w:val="85BCE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AF"/>
    <w:rsid w:val="00000745"/>
    <w:rsid w:val="00037516"/>
    <w:rsid w:val="00065528"/>
    <w:rsid w:val="000E3BEA"/>
    <w:rsid w:val="000F26AF"/>
    <w:rsid w:val="00114EF0"/>
    <w:rsid w:val="002C40BB"/>
    <w:rsid w:val="002F3CD6"/>
    <w:rsid w:val="002F4E11"/>
    <w:rsid w:val="00307904"/>
    <w:rsid w:val="00313CCF"/>
    <w:rsid w:val="0032054D"/>
    <w:rsid w:val="003A113B"/>
    <w:rsid w:val="003A62B8"/>
    <w:rsid w:val="003B1EB9"/>
    <w:rsid w:val="00436AC7"/>
    <w:rsid w:val="00465810"/>
    <w:rsid w:val="005325EB"/>
    <w:rsid w:val="00537FD4"/>
    <w:rsid w:val="00574B66"/>
    <w:rsid w:val="005767D8"/>
    <w:rsid w:val="00581C5B"/>
    <w:rsid w:val="005A7EE3"/>
    <w:rsid w:val="005D4591"/>
    <w:rsid w:val="007B0F83"/>
    <w:rsid w:val="00801310"/>
    <w:rsid w:val="008851F4"/>
    <w:rsid w:val="00885453"/>
    <w:rsid w:val="00891F55"/>
    <w:rsid w:val="008A0511"/>
    <w:rsid w:val="008B33B3"/>
    <w:rsid w:val="00951F0D"/>
    <w:rsid w:val="00991A2E"/>
    <w:rsid w:val="009B7551"/>
    <w:rsid w:val="00AC25A2"/>
    <w:rsid w:val="00B17668"/>
    <w:rsid w:val="00B77BFB"/>
    <w:rsid w:val="00BE3FF2"/>
    <w:rsid w:val="00C44D5B"/>
    <w:rsid w:val="00C816D2"/>
    <w:rsid w:val="00C950A7"/>
    <w:rsid w:val="00DC5CDC"/>
    <w:rsid w:val="00DD537E"/>
    <w:rsid w:val="00DF3A52"/>
    <w:rsid w:val="00E02B81"/>
    <w:rsid w:val="00E67AFB"/>
    <w:rsid w:val="00ED543E"/>
    <w:rsid w:val="00F04E76"/>
    <w:rsid w:val="00FB6C05"/>
    <w:rsid w:val="00FD3CAC"/>
    <w:rsid w:val="00FF76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C50A-3B22-49C7-BC65-6855D04E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991A2E"/>
    <w:pPr>
      <w:spacing w:after="200" w:line="240" w:lineRule="auto"/>
    </w:pPr>
    <w:rPr>
      <w:i/>
      <w:iCs/>
      <w:color w:val="44546A" w:themeColor="text2"/>
      <w:sz w:val="18"/>
      <w:szCs w:val="18"/>
    </w:rPr>
  </w:style>
  <w:style w:type="paragraph" w:styleId="Listenabsatz">
    <w:name w:val="List Paragraph"/>
    <w:basedOn w:val="Standard"/>
    <w:uiPriority w:val="34"/>
    <w:qFormat/>
    <w:rsid w:val="00991A2E"/>
    <w:pPr>
      <w:ind w:left="720"/>
      <w:contextualSpacing/>
    </w:pPr>
  </w:style>
  <w:style w:type="character" w:styleId="Hyperlink">
    <w:name w:val="Hyperlink"/>
    <w:basedOn w:val="Absatz-Standardschriftart"/>
    <w:uiPriority w:val="99"/>
    <w:unhideWhenUsed/>
    <w:rsid w:val="005767D8"/>
    <w:rPr>
      <w:color w:val="0563C1" w:themeColor="hyperlink"/>
      <w:u w:val="single"/>
    </w:rPr>
  </w:style>
  <w:style w:type="paragraph" w:styleId="Sprechblasentext">
    <w:name w:val="Balloon Text"/>
    <w:basedOn w:val="Standard"/>
    <w:link w:val="SprechblasentextZchn"/>
    <w:uiPriority w:val="99"/>
    <w:semiHidden/>
    <w:unhideWhenUsed/>
    <w:rsid w:val="00E67A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Doormann@stadt-oldenburg.landsh.de" TargetMode="External"/><Relationship Id="rId3" Type="http://schemas.openxmlformats.org/officeDocument/2006/relationships/settings" Target="settings.xml"/><Relationship Id="rId7" Type="http://schemas.openxmlformats.org/officeDocument/2006/relationships/hyperlink" Target="https://www.dosb.de/medien-service/coronavirus/sportartspezifischeuebergangsregeln/?Leitplan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425623A4.dotm</Template>
  <TotalTime>0</TotalTime>
  <Pages>6</Pages>
  <Words>1119</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Stender, Teresa (Stadt Oldenburg)</dc:creator>
  <cp:keywords/>
  <dc:description/>
  <cp:lastModifiedBy>Parpart, Susann (Stadt Oldenburg)</cp:lastModifiedBy>
  <cp:revision>3</cp:revision>
  <cp:lastPrinted>2020-05-28T12:44:00Z</cp:lastPrinted>
  <dcterms:created xsi:type="dcterms:W3CDTF">2020-05-28T14:45:00Z</dcterms:created>
  <dcterms:modified xsi:type="dcterms:W3CDTF">2020-05-28T14:53:00Z</dcterms:modified>
</cp:coreProperties>
</file>